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A720" w14:textId="6C86448E" w:rsidR="00BE2AD5" w:rsidRDefault="00951E01">
      <w:r w:rsidRPr="00D6586E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3564ED3A" wp14:editId="55127068">
            <wp:simplePos x="0" y="0"/>
            <wp:positionH relativeFrom="column">
              <wp:posOffset>3886200</wp:posOffset>
            </wp:positionH>
            <wp:positionV relativeFrom="paragraph">
              <wp:posOffset>-127000</wp:posOffset>
            </wp:positionV>
            <wp:extent cx="2288724" cy="846853"/>
            <wp:effectExtent l="0" t="0" r="0" b="0"/>
            <wp:wrapNone/>
            <wp:docPr id="1785792292" name="Picture 1" descr="A logo with trees in a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92292" name="Picture 1" descr="A logo with trees in a cir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8724" cy="846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2390AEB" w14:textId="04773704" w:rsidR="007108E9" w:rsidRDefault="007108E9"/>
    <w:p w14:paraId="0A7EE6DE" w14:textId="77777777" w:rsidR="007108E9" w:rsidRDefault="007108E9"/>
    <w:p w14:paraId="47775832" w14:textId="77777777" w:rsidR="007108E9" w:rsidRDefault="007108E9"/>
    <w:p w14:paraId="583B3BE1" w14:textId="77777777" w:rsidR="007108E9" w:rsidRDefault="007108E9"/>
    <w:p w14:paraId="11241B5A" w14:textId="77777777" w:rsidR="007108E9" w:rsidRDefault="007108E9" w:rsidP="007108E9">
      <w:pPr>
        <w:jc w:val="center"/>
        <w:rPr>
          <w:rFonts w:ascii="Arial" w:hAnsi="Arial" w:cs="Arial"/>
          <w:b/>
          <w:u w:val="single"/>
        </w:rPr>
      </w:pPr>
    </w:p>
    <w:p w14:paraId="313A12E1" w14:textId="77777777" w:rsidR="007108E9" w:rsidRPr="00535F2B" w:rsidRDefault="007108E9" w:rsidP="007108E9">
      <w:pPr>
        <w:jc w:val="center"/>
        <w:rPr>
          <w:rFonts w:ascii="Arial" w:hAnsi="Arial" w:cs="Arial"/>
          <w:b/>
          <w:u w:val="single"/>
        </w:rPr>
      </w:pPr>
      <w:r w:rsidRPr="00535F2B">
        <w:rPr>
          <w:rFonts w:ascii="Arial" w:hAnsi="Arial" w:cs="Arial"/>
          <w:b/>
          <w:u w:val="single"/>
        </w:rPr>
        <w:t>OTTERPOOLPARK LIMITED LIABILITY PARTNERSHIP</w:t>
      </w:r>
    </w:p>
    <w:p w14:paraId="1BF30AA5" w14:textId="77777777" w:rsidR="007108E9" w:rsidRPr="00535F2B" w:rsidRDefault="007108E9" w:rsidP="007108E9">
      <w:pPr>
        <w:jc w:val="center"/>
        <w:rPr>
          <w:rFonts w:ascii="Arial" w:hAnsi="Arial" w:cs="Arial"/>
          <w:b/>
          <w:u w:val="single"/>
        </w:rPr>
      </w:pPr>
    </w:p>
    <w:p w14:paraId="55EC2BAA" w14:textId="77777777" w:rsidR="007108E9" w:rsidRDefault="007108E9" w:rsidP="007108E9">
      <w:pPr>
        <w:jc w:val="center"/>
        <w:rPr>
          <w:rFonts w:ascii="Arial" w:hAnsi="Arial" w:cs="Arial"/>
          <w:b/>
          <w:u w:val="single"/>
        </w:rPr>
      </w:pPr>
      <w:r w:rsidRPr="00535F2B">
        <w:rPr>
          <w:rFonts w:ascii="Arial" w:hAnsi="Arial" w:cs="Arial"/>
          <w:b/>
          <w:u w:val="single"/>
        </w:rPr>
        <w:t>MINUTES OF THE BOARD</w:t>
      </w:r>
    </w:p>
    <w:p w14:paraId="6053FCC9" w14:textId="77777777" w:rsidR="007108E9" w:rsidRDefault="007108E9" w:rsidP="007108E9">
      <w:pPr>
        <w:jc w:val="center"/>
        <w:rPr>
          <w:rFonts w:ascii="Arial" w:hAnsi="Arial" w:cs="Arial"/>
          <w:b/>
          <w:u w:val="single"/>
        </w:rPr>
      </w:pPr>
    </w:p>
    <w:p w14:paraId="111597AB" w14:textId="77777777" w:rsidR="007108E9" w:rsidRPr="00535F2B" w:rsidRDefault="007108E9" w:rsidP="007108E9">
      <w:pPr>
        <w:jc w:val="center"/>
        <w:rPr>
          <w:rFonts w:ascii="Arial" w:hAnsi="Arial" w:cs="Arial"/>
          <w:b/>
          <w:u w:val="single"/>
        </w:rPr>
      </w:pPr>
    </w:p>
    <w:p w14:paraId="04683D23" w14:textId="2A9CF3B0" w:rsidR="007108E9" w:rsidRPr="0018432C" w:rsidRDefault="007108E9" w:rsidP="007108E9">
      <w:pPr>
        <w:rPr>
          <w:rFonts w:ascii="Arial" w:hAnsi="Arial" w:cs="Arial"/>
          <w:b/>
        </w:rPr>
      </w:pPr>
      <w:r w:rsidRPr="0018432C">
        <w:rPr>
          <w:rFonts w:ascii="Arial" w:hAnsi="Arial" w:cs="Arial"/>
          <w:b/>
        </w:rPr>
        <w:t xml:space="preserve">Date: 7 </w:t>
      </w:r>
      <w:r w:rsidR="0010739A">
        <w:rPr>
          <w:rFonts w:ascii="Arial" w:hAnsi="Arial" w:cs="Arial"/>
          <w:b/>
        </w:rPr>
        <w:t>December</w:t>
      </w:r>
      <w:r w:rsidRPr="0018432C">
        <w:rPr>
          <w:rFonts w:ascii="Arial" w:hAnsi="Arial" w:cs="Arial"/>
          <w:b/>
        </w:rPr>
        <w:t xml:space="preserve"> 2023</w:t>
      </w:r>
    </w:p>
    <w:p w14:paraId="2DFE1C2B" w14:textId="77777777" w:rsidR="007108E9" w:rsidRPr="0018432C" w:rsidRDefault="007108E9" w:rsidP="007108E9">
      <w:pPr>
        <w:rPr>
          <w:rFonts w:ascii="Arial" w:hAnsi="Arial" w:cs="Arial"/>
          <w:b/>
        </w:rPr>
      </w:pPr>
    </w:p>
    <w:p w14:paraId="088B56CC" w14:textId="77777777" w:rsidR="007108E9" w:rsidRPr="0018432C" w:rsidRDefault="007108E9" w:rsidP="007108E9">
      <w:pPr>
        <w:rPr>
          <w:rFonts w:ascii="Arial" w:hAnsi="Arial" w:cs="Arial"/>
          <w:b/>
          <w:lang w:val="en"/>
        </w:rPr>
      </w:pPr>
      <w:r w:rsidRPr="0018432C">
        <w:rPr>
          <w:rFonts w:ascii="Arial" w:hAnsi="Arial" w:cs="Arial"/>
          <w:b/>
        </w:rPr>
        <w:t>Place: The Jockey Club, Folkestone Racecourse, Stone Street, Westenhanger.</w:t>
      </w:r>
    </w:p>
    <w:p w14:paraId="648D73EC" w14:textId="77777777" w:rsidR="007108E9" w:rsidRPr="0018432C" w:rsidRDefault="007108E9" w:rsidP="007108E9">
      <w:pPr>
        <w:rPr>
          <w:rFonts w:ascii="Arial" w:hAnsi="Arial" w:cs="Arial"/>
          <w:b/>
          <w:lang w:val="en"/>
        </w:rPr>
      </w:pPr>
    </w:p>
    <w:p w14:paraId="21A51E32" w14:textId="224CA552" w:rsidR="007108E9" w:rsidRPr="0018432C" w:rsidRDefault="007108E9" w:rsidP="007108E9">
      <w:pPr>
        <w:rPr>
          <w:rFonts w:ascii="Arial" w:hAnsi="Arial" w:cs="Arial"/>
          <w:b/>
          <w:bCs/>
        </w:rPr>
      </w:pPr>
      <w:r w:rsidRPr="0018432C">
        <w:rPr>
          <w:rFonts w:ascii="Arial" w:hAnsi="Arial" w:cs="Arial"/>
          <w:b/>
        </w:rPr>
        <w:t>Directors present:  John Bunnett, Andy Jarrett, Dinah Roake</w:t>
      </w:r>
      <w:r w:rsidR="00201DF8" w:rsidRPr="0018432C">
        <w:rPr>
          <w:rFonts w:ascii="Arial" w:hAnsi="Arial" w:cs="Arial"/>
          <w:b/>
        </w:rPr>
        <w:t xml:space="preserve"> (remotely)</w:t>
      </w:r>
      <w:r w:rsidRPr="0018432C">
        <w:rPr>
          <w:rFonts w:ascii="Arial" w:hAnsi="Arial" w:cs="Arial"/>
          <w:b/>
        </w:rPr>
        <w:t>, Sally-Anne Logan.</w:t>
      </w:r>
      <w:r w:rsidRPr="0018432C">
        <w:rPr>
          <w:rFonts w:ascii="Arial" w:hAnsi="Arial" w:cs="Arial"/>
        </w:rPr>
        <w:t xml:space="preserve"> </w:t>
      </w:r>
      <w:r w:rsidRPr="0018432C">
        <w:rPr>
          <w:rFonts w:ascii="Arial" w:hAnsi="Arial" w:cs="Arial"/>
          <w:b/>
          <w:bCs/>
        </w:rPr>
        <w:t>Connor McConville (remotely) and Rebecca Shoob (chair).</w:t>
      </w:r>
    </w:p>
    <w:p w14:paraId="5684287F" w14:textId="77777777" w:rsidR="007108E9" w:rsidRPr="0018432C" w:rsidRDefault="007108E9" w:rsidP="007108E9">
      <w:pPr>
        <w:rPr>
          <w:rFonts w:ascii="Arial" w:hAnsi="Arial" w:cs="Arial"/>
          <w:b/>
        </w:rPr>
      </w:pPr>
    </w:p>
    <w:p w14:paraId="27128327" w14:textId="716F00D8" w:rsidR="007108E9" w:rsidRPr="0018432C" w:rsidRDefault="007108E9" w:rsidP="007108E9">
      <w:pPr>
        <w:rPr>
          <w:rFonts w:ascii="Arial" w:hAnsi="Arial" w:cs="Arial"/>
          <w:b/>
        </w:rPr>
      </w:pPr>
      <w:r w:rsidRPr="0018432C">
        <w:rPr>
          <w:rFonts w:ascii="Arial" w:hAnsi="Arial" w:cs="Arial"/>
          <w:b/>
        </w:rPr>
        <w:t>Others present:  Peter Wignall. Legal and Governance Adviser.</w:t>
      </w:r>
    </w:p>
    <w:p w14:paraId="0C3E420B" w14:textId="77777777" w:rsidR="007108E9" w:rsidRPr="0018432C" w:rsidRDefault="007108E9" w:rsidP="007108E9">
      <w:pPr>
        <w:rPr>
          <w:rFonts w:ascii="Arial" w:hAnsi="Arial" w:cs="Arial"/>
          <w:b/>
        </w:rPr>
      </w:pPr>
    </w:p>
    <w:p w14:paraId="4B784F6D" w14:textId="77777777" w:rsidR="007108E9" w:rsidRPr="0018432C" w:rsidRDefault="007108E9" w:rsidP="007108E9">
      <w:pPr>
        <w:rPr>
          <w:rFonts w:ascii="Arial" w:hAnsi="Arial" w:cs="Arial"/>
          <w:b/>
        </w:rPr>
      </w:pPr>
    </w:p>
    <w:p w14:paraId="618BE19C" w14:textId="1A21682E" w:rsidR="007108E9" w:rsidRPr="0018432C" w:rsidRDefault="007108E9" w:rsidP="007108E9">
      <w:pPr>
        <w:rPr>
          <w:rFonts w:ascii="Arial" w:hAnsi="Arial" w:cs="Arial"/>
          <w:b/>
        </w:rPr>
      </w:pPr>
      <w:r w:rsidRPr="0018432C">
        <w:rPr>
          <w:rFonts w:ascii="Arial" w:hAnsi="Arial" w:cs="Arial"/>
          <w:b/>
        </w:rPr>
        <w:t>137. Apologies for absence</w:t>
      </w:r>
    </w:p>
    <w:p w14:paraId="4E5B15C8" w14:textId="77777777" w:rsidR="007108E9" w:rsidRPr="0018432C" w:rsidRDefault="007108E9" w:rsidP="007108E9">
      <w:pPr>
        <w:rPr>
          <w:rFonts w:ascii="Arial" w:hAnsi="Arial" w:cs="Arial"/>
        </w:rPr>
      </w:pPr>
      <w:r w:rsidRPr="0018432C">
        <w:rPr>
          <w:rFonts w:ascii="Arial" w:hAnsi="Arial" w:cs="Arial"/>
        </w:rPr>
        <w:t xml:space="preserve"> </w:t>
      </w:r>
    </w:p>
    <w:p w14:paraId="175F7A04" w14:textId="77777777" w:rsidR="007108E9" w:rsidRPr="0018432C" w:rsidRDefault="007108E9" w:rsidP="007108E9">
      <w:pPr>
        <w:rPr>
          <w:rFonts w:ascii="Arial" w:hAnsi="Arial" w:cs="Arial"/>
        </w:rPr>
      </w:pPr>
      <w:r w:rsidRPr="0018432C">
        <w:rPr>
          <w:rFonts w:ascii="Arial" w:hAnsi="Arial" w:cs="Arial"/>
        </w:rPr>
        <w:t>There were no apologies for absence.</w:t>
      </w:r>
    </w:p>
    <w:p w14:paraId="44D8B58F" w14:textId="77777777" w:rsidR="007108E9" w:rsidRPr="0018432C" w:rsidRDefault="007108E9" w:rsidP="007108E9">
      <w:pPr>
        <w:rPr>
          <w:rFonts w:ascii="Arial" w:hAnsi="Arial" w:cs="Arial"/>
        </w:rPr>
      </w:pPr>
    </w:p>
    <w:p w14:paraId="48B9FB13" w14:textId="202C5E75" w:rsidR="007108E9" w:rsidRPr="0018432C" w:rsidRDefault="007108E9" w:rsidP="007108E9">
      <w:pPr>
        <w:rPr>
          <w:rFonts w:ascii="Arial" w:hAnsi="Arial" w:cs="Arial"/>
          <w:b/>
        </w:rPr>
      </w:pPr>
      <w:r w:rsidRPr="0018432C">
        <w:rPr>
          <w:rFonts w:ascii="Arial" w:hAnsi="Arial" w:cs="Arial"/>
          <w:b/>
          <w:bCs/>
        </w:rPr>
        <w:t>138</w:t>
      </w:r>
      <w:r w:rsidRPr="0018432C">
        <w:rPr>
          <w:rFonts w:ascii="Arial" w:hAnsi="Arial" w:cs="Arial"/>
          <w:b/>
        </w:rPr>
        <w:t>. Declarations under the code of conduct</w:t>
      </w:r>
    </w:p>
    <w:p w14:paraId="21E1F6B9" w14:textId="77777777" w:rsidR="007108E9" w:rsidRPr="0018432C" w:rsidRDefault="007108E9" w:rsidP="007108E9">
      <w:pPr>
        <w:rPr>
          <w:rFonts w:ascii="Arial" w:hAnsi="Arial" w:cs="Arial"/>
          <w:b/>
        </w:rPr>
      </w:pPr>
    </w:p>
    <w:p w14:paraId="74C2E37B" w14:textId="77777777" w:rsidR="007108E9" w:rsidRPr="0018432C" w:rsidRDefault="007108E9" w:rsidP="007108E9">
      <w:pPr>
        <w:rPr>
          <w:rFonts w:ascii="Arial" w:hAnsi="Arial" w:cs="Arial"/>
          <w:bCs/>
        </w:rPr>
      </w:pPr>
      <w:r w:rsidRPr="0018432C">
        <w:rPr>
          <w:rFonts w:ascii="Arial" w:hAnsi="Arial" w:cs="Arial"/>
          <w:bCs/>
        </w:rPr>
        <w:t>There were no declarations of interest.</w:t>
      </w:r>
    </w:p>
    <w:p w14:paraId="739DE270" w14:textId="77777777" w:rsidR="007108E9" w:rsidRPr="0018432C" w:rsidRDefault="007108E9" w:rsidP="007108E9">
      <w:pPr>
        <w:rPr>
          <w:rFonts w:ascii="Arial" w:hAnsi="Arial" w:cs="Arial"/>
          <w:bCs/>
        </w:rPr>
      </w:pPr>
    </w:p>
    <w:p w14:paraId="0B04CD2A" w14:textId="4731AE7E" w:rsidR="007108E9" w:rsidRPr="0018432C" w:rsidRDefault="007108E9" w:rsidP="007108E9">
      <w:pPr>
        <w:rPr>
          <w:rFonts w:ascii="Arial" w:hAnsi="Arial" w:cs="Arial"/>
        </w:rPr>
      </w:pPr>
      <w:r w:rsidRPr="0018432C">
        <w:rPr>
          <w:rFonts w:ascii="Arial" w:hAnsi="Arial" w:cs="Arial"/>
          <w:b/>
        </w:rPr>
        <w:t>139. Minutes of the meeting of 23 November 2023</w:t>
      </w:r>
    </w:p>
    <w:p w14:paraId="523F7C14" w14:textId="77777777" w:rsidR="007108E9" w:rsidRPr="0018432C" w:rsidRDefault="007108E9" w:rsidP="007108E9">
      <w:pPr>
        <w:rPr>
          <w:rFonts w:ascii="Arial" w:hAnsi="Arial" w:cs="Arial"/>
        </w:rPr>
      </w:pPr>
    </w:p>
    <w:p w14:paraId="6887F177" w14:textId="2F44FBDF" w:rsidR="007108E9" w:rsidRPr="0018432C" w:rsidRDefault="007108E9" w:rsidP="007108E9">
      <w:pPr>
        <w:rPr>
          <w:rFonts w:ascii="Arial" w:hAnsi="Arial" w:cs="Arial"/>
        </w:rPr>
      </w:pPr>
      <w:r w:rsidRPr="0018432C">
        <w:rPr>
          <w:rFonts w:ascii="Arial" w:hAnsi="Arial" w:cs="Arial"/>
        </w:rPr>
        <w:t>The minutes of the meeting of 23 November 2023 were presented to the board.</w:t>
      </w:r>
    </w:p>
    <w:p w14:paraId="42475924" w14:textId="77777777" w:rsidR="007108E9" w:rsidRPr="0018432C" w:rsidRDefault="007108E9" w:rsidP="007108E9">
      <w:pPr>
        <w:rPr>
          <w:rFonts w:ascii="Arial" w:hAnsi="Arial" w:cs="Arial"/>
        </w:rPr>
      </w:pPr>
    </w:p>
    <w:p w14:paraId="46339E08" w14:textId="77777777" w:rsidR="007108E9" w:rsidRPr="0018432C" w:rsidRDefault="007108E9" w:rsidP="007108E9">
      <w:pPr>
        <w:rPr>
          <w:rFonts w:ascii="Arial" w:hAnsi="Arial" w:cs="Arial"/>
          <w:b/>
        </w:rPr>
      </w:pPr>
      <w:r w:rsidRPr="0018432C">
        <w:rPr>
          <w:rFonts w:ascii="Arial" w:hAnsi="Arial" w:cs="Arial"/>
          <w:b/>
        </w:rPr>
        <w:t xml:space="preserve">Decision: </w:t>
      </w:r>
    </w:p>
    <w:p w14:paraId="45427E95" w14:textId="77777777" w:rsidR="007108E9" w:rsidRPr="0018432C" w:rsidRDefault="007108E9" w:rsidP="007108E9">
      <w:pPr>
        <w:rPr>
          <w:rFonts w:ascii="Arial" w:hAnsi="Arial" w:cs="Arial"/>
          <w:b/>
        </w:rPr>
      </w:pPr>
    </w:p>
    <w:p w14:paraId="22FF06A1" w14:textId="77777777" w:rsidR="007108E9" w:rsidRPr="0018432C" w:rsidRDefault="007108E9" w:rsidP="007108E9">
      <w:pPr>
        <w:rPr>
          <w:rFonts w:ascii="Arial" w:hAnsi="Arial" w:cs="Arial"/>
          <w:b/>
          <w:bCs/>
        </w:rPr>
      </w:pPr>
      <w:r w:rsidRPr="0018432C">
        <w:rPr>
          <w:rFonts w:ascii="Arial" w:hAnsi="Arial" w:cs="Arial"/>
          <w:b/>
          <w:bCs/>
        </w:rPr>
        <w:t>The minutes were agreed.</w:t>
      </w:r>
    </w:p>
    <w:p w14:paraId="2CAE0291" w14:textId="77777777" w:rsidR="007108E9" w:rsidRPr="0018432C" w:rsidRDefault="007108E9" w:rsidP="007108E9">
      <w:pPr>
        <w:rPr>
          <w:rFonts w:ascii="Arial" w:hAnsi="Arial" w:cs="Arial"/>
        </w:rPr>
      </w:pPr>
    </w:p>
    <w:p w14:paraId="2AA5315F" w14:textId="2B47D950" w:rsidR="007108E9" w:rsidRPr="0018432C" w:rsidRDefault="007108E9" w:rsidP="007108E9">
      <w:pPr>
        <w:tabs>
          <w:tab w:val="left" w:pos="1276"/>
          <w:tab w:val="left" w:pos="2835"/>
        </w:tabs>
        <w:rPr>
          <w:rFonts w:ascii="Arial" w:hAnsi="Arial" w:cs="Arial"/>
          <w:b/>
          <w:caps/>
        </w:rPr>
      </w:pPr>
      <w:r w:rsidRPr="0018432C">
        <w:rPr>
          <w:rFonts w:ascii="Arial" w:hAnsi="Arial" w:cs="Arial"/>
          <w:b/>
        </w:rPr>
        <w:t xml:space="preserve">140. Appointment of </w:t>
      </w:r>
      <w:r w:rsidR="00897C38" w:rsidRPr="0018432C">
        <w:rPr>
          <w:rFonts w:ascii="Arial" w:hAnsi="Arial" w:cs="Arial"/>
          <w:b/>
        </w:rPr>
        <w:t xml:space="preserve">Interim </w:t>
      </w:r>
      <w:r w:rsidRPr="0018432C">
        <w:rPr>
          <w:rFonts w:ascii="Arial" w:hAnsi="Arial" w:cs="Arial"/>
          <w:b/>
        </w:rPr>
        <w:t>Managing Director</w:t>
      </w:r>
      <w:r w:rsidRPr="0018432C">
        <w:rPr>
          <w:rFonts w:ascii="Arial" w:hAnsi="Arial" w:cs="Arial"/>
          <w:b/>
          <w:bCs/>
        </w:rPr>
        <w:t>.</w:t>
      </w:r>
    </w:p>
    <w:p w14:paraId="1E63C1EF" w14:textId="77777777" w:rsidR="007108E9" w:rsidRPr="0018432C" w:rsidRDefault="007108E9" w:rsidP="007108E9">
      <w:pPr>
        <w:rPr>
          <w:rFonts w:ascii="Arial" w:hAnsi="Arial" w:cs="Arial"/>
        </w:rPr>
      </w:pPr>
    </w:p>
    <w:p w14:paraId="7413BF0B" w14:textId="7C921641" w:rsidR="007108E9" w:rsidRPr="0018432C" w:rsidRDefault="007108E9" w:rsidP="007108E9">
      <w:pPr>
        <w:rPr>
          <w:rFonts w:ascii="Arial" w:hAnsi="Arial" w:cs="Arial"/>
          <w:bCs/>
        </w:rPr>
      </w:pPr>
      <w:r w:rsidRPr="0018432C">
        <w:rPr>
          <w:rFonts w:ascii="Arial" w:hAnsi="Arial" w:cs="Arial"/>
        </w:rPr>
        <w:t xml:space="preserve">Reports 59 </w:t>
      </w:r>
      <w:r w:rsidR="006701C6" w:rsidRPr="0018432C">
        <w:rPr>
          <w:rFonts w:ascii="Arial" w:hAnsi="Arial" w:cs="Arial"/>
        </w:rPr>
        <w:t xml:space="preserve">concerns the appointment of the </w:t>
      </w:r>
      <w:r w:rsidR="00897C38" w:rsidRPr="0018432C">
        <w:rPr>
          <w:rFonts w:ascii="Arial" w:hAnsi="Arial" w:cs="Arial"/>
        </w:rPr>
        <w:t xml:space="preserve">Interim </w:t>
      </w:r>
      <w:r w:rsidR="006701C6" w:rsidRPr="0018432C">
        <w:rPr>
          <w:rFonts w:ascii="Arial" w:hAnsi="Arial" w:cs="Arial"/>
        </w:rPr>
        <w:t xml:space="preserve">Managing </w:t>
      </w:r>
      <w:r w:rsidR="009C5007" w:rsidRPr="0018432C">
        <w:rPr>
          <w:rFonts w:ascii="Arial" w:hAnsi="Arial" w:cs="Arial"/>
        </w:rPr>
        <w:t xml:space="preserve">Director following the resignation of the current </w:t>
      </w:r>
      <w:r w:rsidR="00897C38" w:rsidRPr="0018432C">
        <w:rPr>
          <w:rFonts w:ascii="Arial" w:hAnsi="Arial" w:cs="Arial"/>
        </w:rPr>
        <w:t>Managing Director</w:t>
      </w:r>
      <w:r w:rsidR="009C5007" w:rsidRPr="0018432C">
        <w:rPr>
          <w:rFonts w:ascii="Arial" w:hAnsi="Arial" w:cs="Arial"/>
        </w:rPr>
        <w:t>.</w:t>
      </w:r>
      <w:r w:rsidRPr="0018432C">
        <w:rPr>
          <w:rFonts w:ascii="Arial" w:hAnsi="Arial" w:cs="Arial"/>
          <w:bCs/>
        </w:rPr>
        <w:t xml:space="preserve">  </w:t>
      </w:r>
    </w:p>
    <w:p w14:paraId="4E961CE7" w14:textId="77777777" w:rsidR="009C5007" w:rsidRPr="0018432C" w:rsidRDefault="009C5007" w:rsidP="007108E9">
      <w:pPr>
        <w:rPr>
          <w:rFonts w:ascii="Arial" w:hAnsi="Arial" w:cs="Arial"/>
          <w:bCs/>
        </w:rPr>
      </w:pPr>
    </w:p>
    <w:p w14:paraId="6DA1DE6E" w14:textId="5BAE08D0" w:rsidR="009C5007" w:rsidRPr="0018432C" w:rsidRDefault="009C5007" w:rsidP="009C5007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bCs/>
          <w:sz w:val="24"/>
          <w:szCs w:val="24"/>
        </w:rPr>
        <w:t>It was</w:t>
      </w:r>
      <w:r w:rsidR="00385E72" w:rsidRPr="0018432C">
        <w:rPr>
          <w:rFonts w:ascii="Arial" w:hAnsi="Arial" w:cs="Arial"/>
          <w:bCs/>
          <w:sz w:val="24"/>
          <w:szCs w:val="24"/>
        </w:rPr>
        <w:t xml:space="preserve"> reported to the Board that o</w:t>
      </w:r>
      <w:r w:rsidRPr="0018432C">
        <w:rPr>
          <w:rFonts w:ascii="Arial" w:hAnsi="Arial" w:cs="Arial"/>
          <w:sz w:val="24"/>
          <w:szCs w:val="24"/>
        </w:rPr>
        <w:t>n 6</w:t>
      </w:r>
      <w:r w:rsidRPr="0018432C">
        <w:rPr>
          <w:rFonts w:ascii="Arial" w:hAnsi="Arial" w:cs="Arial"/>
          <w:sz w:val="24"/>
          <w:szCs w:val="24"/>
          <w:vertAlign w:val="superscript"/>
        </w:rPr>
        <w:t>th</w:t>
      </w:r>
      <w:r w:rsidRPr="0018432C">
        <w:rPr>
          <w:rFonts w:ascii="Arial" w:hAnsi="Arial" w:cs="Arial"/>
          <w:sz w:val="24"/>
          <w:szCs w:val="24"/>
        </w:rPr>
        <w:t xml:space="preserve"> December an interview panel consisting of Cllr. Rebecca Shoob (Chair of the Otterpool Park LLP Board) and Jim Martin (Leader of Folkestone &amp; Hythe District Council) was convened to assess the applications received for the interim Managing Director role. Susan Priest (Chief Executive of Folkestone &amp; Hythe District Council) and Ritchie Bennett (HR Senior Specialist) were also present in advisory capacities. </w:t>
      </w:r>
    </w:p>
    <w:p w14:paraId="1C8F1FBD" w14:textId="77777777" w:rsidR="00951E01" w:rsidRPr="0018432C" w:rsidRDefault="00951E01" w:rsidP="009C5007">
      <w:pPr>
        <w:pStyle w:val="xxxmsonormal"/>
        <w:rPr>
          <w:rFonts w:ascii="Arial" w:hAnsi="Arial" w:cs="Arial"/>
          <w:sz w:val="24"/>
          <w:szCs w:val="24"/>
        </w:rPr>
      </w:pPr>
    </w:p>
    <w:p w14:paraId="75DF0CCE" w14:textId="7600ECF3" w:rsidR="009C5007" w:rsidRPr="0018432C" w:rsidRDefault="009C5007" w:rsidP="009C5007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 </w:t>
      </w:r>
    </w:p>
    <w:p w14:paraId="29373ED4" w14:textId="7C1010BB" w:rsidR="009C5007" w:rsidRPr="0018432C" w:rsidRDefault="00385E72" w:rsidP="009C5007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lastRenderedPageBreak/>
        <w:t>Two a</w:t>
      </w:r>
      <w:r w:rsidR="009C5007" w:rsidRPr="0018432C">
        <w:rPr>
          <w:rFonts w:ascii="Arial" w:hAnsi="Arial" w:cs="Arial"/>
          <w:sz w:val="24"/>
          <w:szCs w:val="24"/>
        </w:rPr>
        <w:t xml:space="preserve">pplications </w:t>
      </w:r>
      <w:r w:rsidRPr="0018432C">
        <w:rPr>
          <w:rFonts w:ascii="Arial" w:hAnsi="Arial" w:cs="Arial"/>
          <w:sz w:val="24"/>
          <w:szCs w:val="24"/>
        </w:rPr>
        <w:t>had been received</w:t>
      </w:r>
      <w:r w:rsidR="00334116" w:rsidRPr="0018432C">
        <w:rPr>
          <w:rFonts w:ascii="Arial" w:hAnsi="Arial" w:cs="Arial"/>
          <w:sz w:val="24"/>
          <w:szCs w:val="24"/>
        </w:rPr>
        <w:t xml:space="preserve">, one applicant </w:t>
      </w:r>
      <w:r w:rsidR="009C5007" w:rsidRPr="0018432C">
        <w:rPr>
          <w:rFonts w:ascii="Arial" w:hAnsi="Arial" w:cs="Arial"/>
          <w:sz w:val="24"/>
          <w:szCs w:val="24"/>
        </w:rPr>
        <w:t xml:space="preserve">withdrew from the process prior to the interview. </w:t>
      </w:r>
    </w:p>
    <w:p w14:paraId="47722049" w14:textId="77777777" w:rsidR="009C5007" w:rsidRPr="0018432C" w:rsidRDefault="009C5007" w:rsidP="009C5007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 </w:t>
      </w:r>
    </w:p>
    <w:p w14:paraId="004D5F20" w14:textId="26BD94A2" w:rsidR="009C5007" w:rsidRPr="0018432C" w:rsidRDefault="009C5007" w:rsidP="009C5007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As a result of the selection process the interview panel recommend</w:t>
      </w:r>
      <w:r w:rsidR="00E25E54" w:rsidRPr="0018432C">
        <w:rPr>
          <w:rFonts w:ascii="Arial" w:hAnsi="Arial" w:cs="Arial"/>
          <w:sz w:val="24"/>
          <w:szCs w:val="24"/>
        </w:rPr>
        <w:t>ed</w:t>
      </w:r>
      <w:r w:rsidRPr="0018432C">
        <w:rPr>
          <w:rFonts w:ascii="Arial" w:hAnsi="Arial" w:cs="Arial"/>
          <w:sz w:val="24"/>
          <w:szCs w:val="24"/>
        </w:rPr>
        <w:t xml:space="preserve"> Gary Ridgewell </w:t>
      </w:r>
      <w:r w:rsidR="00334116" w:rsidRPr="0018432C">
        <w:rPr>
          <w:rFonts w:ascii="Arial" w:hAnsi="Arial" w:cs="Arial"/>
          <w:sz w:val="24"/>
          <w:szCs w:val="24"/>
        </w:rPr>
        <w:t xml:space="preserve">(currently the </w:t>
      </w:r>
      <w:r w:rsidR="00897C38" w:rsidRPr="0018432C">
        <w:rPr>
          <w:rFonts w:ascii="Arial" w:hAnsi="Arial" w:cs="Arial"/>
          <w:sz w:val="24"/>
          <w:szCs w:val="24"/>
        </w:rPr>
        <w:t xml:space="preserve">Construction Director) </w:t>
      </w:r>
      <w:r w:rsidRPr="0018432C">
        <w:rPr>
          <w:rFonts w:ascii="Arial" w:hAnsi="Arial" w:cs="Arial"/>
          <w:sz w:val="24"/>
          <w:szCs w:val="24"/>
        </w:rPr>
        <w:t>to the Board as the interim Managing Director. The panel believe</w:t>
      </w:r>
      <w:r w:rsidR="006376AB" w:rsidRPr="0018432C">
        <w:rPr>
          <w:rFonts w:ascii="Arial" w:hAnsi="Arial" w:cs="Arial"/>
          <w:sz w:val="24"/>
          <w:szCs w:val="24"/>
        </w:rPr>
        <w:t>d</w:t>
      </w:r>
      <w:r w:rsidRPr="0018432C">
        <w:rPr>
          <w:rFonts w:ascii="Arial" w:hAnsi="Arial" w:cs="Arial"/>
          <w:sz w:val="24"/>
          <w:szCs w:val="24"/>
        </w:rPr>
        <w:t xml:space="preserve"> that the depth of his relevant experience, skills and command of the project make him an excellent candidate to take the LLP forward through the current transition period.  </w:t>
      </w:r>
    </w:p>
    <w:p w14:paraId="3346F07E" w14:textId="77777777" w:rsidR="009C5007" w:rsidRPr="0018432C" w:rsidRDefault="009C5007" w:rsidP="009C5007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 </w:t>
      </w:r>
    </w:p>
    <w:p w14:paraId="4384EF83" w14:textId="2BE7C947" w:rsidR="009C5007" w:rsidRPr="0018432C" w:rsidRDefault="009C5007" w:rsidP="009C5007">
      <w:pPr>
        <w:pStyle w:val="xxxmsonormal"/>
        <w:rPr>
          <w:rFonts w:ascii="Arial" w:hAnsi="Arial" w:cs="Arial"/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This recommendation c</w:t>
      </w:r>
      <w:r w:rsidR="006376AB" w:rsidRPr="0018432C">
        <w:rPr>
          <w:rFonts w:ascii="Arial" w:hAnsi="Arial" w:cs="Arial"/>
          <w:sz w:val="24"/>
          <w:szCs w:val="24"/>
        </w:rPr>
        <w:t>a</w:t>
      </w:r>
      <w:r w:rsidRPr="0018432C">
        <w:rPr>
          <w:rFonts w:ascii="Arial" w:hAnsi="Arial" w:cs="Arial"/>
          <w:sz w:val="24"/>
          <w:szCs w:val="24"/>
        </w:rPr>
        <w:t xml:space="preserve">me with full support of the </w:t>
      </w:r>
      <w:r w:rsidR="006376AB" w:rsidRPr="0018432C">
        <w:rPr>
          <w:rFonts w:ascii="Arial" w:hAnsi="Arial" w:cs="Arial"/>
          <w:sz w:val="24"/>
          <w:szCs w:val="24"/>
        </w:rPr>
        <w:t>owners</w:t>
      </w:r>
      <w:r w:rsidRPr="0018432C">
        <w:rPr>
          <w:rFonts w:ascii="Arial" w:hAnsi="Arial" w:cs="Arial"/>
          <w:sz w:val="24"/>
          <w:szCs w:val="24"/>
        </w:rPr>
        <w:t xml:space="preserve">. </w:t>
      </w:r>
    </w:p>
    <w:p w14:paraId="0DD33B01" w14:textId="77777777" w:rsidR="00FC3ABF" w:rsidRPr="0018432C" w:rsidRDefault="00FC3ABF" w:rsidP="009C5007">
      <w:pPr>
        <w:pStyle w:val="xxxmsonormal"/>
        <w:rPr>
          <w:rFonts w:ascii="Arial" w:hAnsi="Arial" w:cs="Arial"/>
          <w:sz w:val="24"/>
          <w:szCs w:val="24"/>
        </w:rPr>
      </w:pPr>
    </w:p>
    <w:p w14:paraId="296212AF" w14:textId="68F52D72" w:rsidR="00FC3ABF" w:rsidRPr="0018432C" w:rsidRDefault="004F5261" w:rsidP="009C5007">
      <w:pPr>
        <w:pStyle w:val="xxxmsonormal"/>
        <w:rPr>
          <w:rFonts w:ascii="Arial" w:hAnsi="Arial" w:cs="Arial"/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The board also discuss the position of the current Managing Director and the Finance Director both</w:t>
      </w:r>
      <w:r w:rsidR="00D804C3" w:rsidRPr="0018432C">
        <w:rPr>
          <w:rFonts w:ascii="Arial" w:hAnsi="Arial" w:cs="Arial"/>
          <w:sz w:val="24"/>
          <w:szCs w:val="24"/>
        </w:rPr>
        <w:t xml:space="preserve"> of whom had given in their notices of resignation</w:t>
      </w:r>
      <w:r w:rsidR="007B12E8" w:rsidRPr="0018432C">
        <w:rPr>
          <w:rFonts w:ascii="Arial" w:hAnsi="Arial" w:cs="Arial"/>
          <w:sz w:val="24"/>
          <w:szCs w:val="24"/>
        </w:rPr>
        <w:t xml:space="preserve"> and in particular whether they should be placed on “garden leave</w:t>
      </w:r>
      <w:r w:rsidR="00994800" w:rsidRPr="0018432C">
        <w:rPr>
          <w:rFonts w:ascii="Arial" w:hAnsi="Arial" w:cs="Arial"/>
          <w:sz w:val="24"/>
          <w:szCs w:val="24"/>
        </w:rPr>
        <w:t xml:space="preserve">”.  Note: both the Managing Director and the Legal and Governance Adviser </w:t>
      </w:r>
      <w:r w:rsidR="00D500AE" w:rsidRPr="0018432C">
        <w:rPr>
          <w:rFonts w:ascii="Arial" w:hAnsi="Arial" w:cs="Arial"/>
          <w:sz w:val="24"/>
          <w:szCs w:val="24"/>
        </w:rPr>
        <w:t>were not present for this part of the board</w:t>
      </w:r>
      <w:r w:rsidR="004561E5" w:rsidRPr="0018432C">
        <w:rPr>
          <w:rFonts w:ascii="Arial" w:hAnsi="Arial" w:cs="Arial"/>
          <w:sz w:val="24"/>
          <w:szCs w:val="24"/>
        </w:rPr>
        <w:t>’s deliberations.</w:t>
      </w:r>
    </w:p>
    <w:p w14:paraId="5F51BDA7" w14:textId="77777777" w:rsidR="00305E0F" w:rsidRPr="0018432C" w:rsidRDefault="00305E0F" w:rsidP="009C5007">
      <w:pPr>
        <w:pStyle w:val="xxxmsonormal"/>
        <w:rPr>
          <w:rFonts w:ascii="Arial" w:hAnsi="Arial" w:cs="Arial"/>
          <w:sz w:val="24"/>
          <w:szCs w:val="24"/>
        </w:rPr>
      </w:pPr>
    </w:p>
    <w:p w14:paraId="61E5CD1E" w14:textId="398E6AC9" w:rsidR="00305E0F" w:rsidRPr="0018432C" w:rsidRDefault="00305E0F" w:rsidP="009C5007">
      <w:pPr>
        <w:pStyle w:val="xxxmsonormal"/>
        <w:rPr>
          <w:b/>
          <w:bCs/>
          <w:sz w:val="24"/>
          <w:szCs w:val="24"/>
        </w:rPr>
      </w:pPr>
      <w:r w:rsidRPr="0018432C">
        <w:rPr>
          <w:rFonts w:ascii="Arial" w:hAnsi="Arial" w:cs="Arial"/>
          <w:b/>
          <w:bCs/>
          <w:sz w:val="24"/>
          <w:szCs w:val="24"/>
        </w:rPr>
        <w:t>Decision</w:t>
      </w:r>
      <w:r w:rsidR="004561E5" w:rsidRPr="0018432C">
        <w:rPr>
          <w:rFonts w:ascii="Arial" w:hAnsi="Arial" w:cs="Arial"/>
          <w:b/>
          <w:bCs/>
          <w:sz w:val="24"/>
          <w:szCs w:val="24"/>
        </w:rPr>
        <w:t>s:</w:t>
      </w:r>
    </w:p>
    <w:p w14:paraId="5DE53F5E" w14:textId="77777777" w:rsidR="009C5007" w:rsidRPr="0018432C" w:rsidRDefault="009C5007" w:rsidP="009C5007">
      <w:pPr>
        <w:pStyle w:val="xxxmsonormal"/>
        <w:rPr>
          <w:rFonts w:ascii="Arial" w:hAnsi="Arial" w:cs="Arial"/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 </w:t>
      </w:r>
    </w:p>
    <w:p w14:paraId="4DA53594" w14:textId="73A2BAE6" w:rsidR="00ED6B96" w:rsidRPr="0018432C" w:rsidRDefault="001D2234" w:rsidP="001D2234">
      <w:pPr>
        <w:pStyle w:val="xxxmsonormal"/>
        <w:rPr>
          <w:rFonts w:ascii="Arial" w:hAnsi="Arial" w:cs="Arial"/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>1.</w:t>
      </w:r>
      <w:r w:rsidR="00ED6B96" w:rsidRPr="0018432C">
        <w:rPr>
          <w:rFonts w:ascii="Arial" w:hAnsi="Arial" w:cs="Arial"/>
          <w:sz w:val="24"/>
          <w:szCs w:val="24"/>
        </w:rPr>
        <w:t xml:space="preserve">To appoint Gary Ridgewell as the Interim Managing Director </w:t>
      </w:r>
      <w:r w:rsidR="00CF4D62" w:rsidRPr="0018432C">
        <w:rPr>
          <w:rFonts w:ascii="Arial" w:hAnsi="Arial" w:cs="Arial"/>
          <w:sz w:val="24"/>
          <w:szCs w:val="24"/>
        </w:rPr>
        <w:t>on the terms set out in the confidential annexe to these minutes.</w:t>
      </w:r>
    </w:p>
    <w:p w14:paraId="39733CE2" w14:textId="77777777" w:rsidR="001D2234" w:rsidRPr="0018432C" w:rsidRDefault="001D2234" w:rsidP="001D2234">
      <w:pPr>
        <w:pStyle w:val="xxxmsonormal"/>
        <w:rPr>
          <w:rFonts w:ascii="Arial" w:hAnsi="Arial" w:cs="Arial"/>
          <w:sz w:val="24"/>
          <w:szCs w:val="24"/>
        </w:rPr>
      </w:pPr>
    </w:p>
    <w:p w14:paraId="5A36C775" w14:textId="39C15A12" w:rsidR="001D2234" w:rsidRPr="0018432C" w:rsidRDefault="001D2234" w:rsidP="001D2234">
      <w:pPr>
        <w:pStyle w:val="xxxmsonormal"/>
        <w:rPr>
          <w:sz w:val="24"/>
          <w:szCs w:val="24"/>
        </w:rPr>
      </w:pPr>
      <w:r w:rsidRPr="0018432C">
        <w:rPr>
          <w:rFonts w:ascii="Arial" w:hAnsi="Arial" w:cs="Arial"/>
          <w:sz w:val="24"/>
          <w:szCs w:val="24"/>
        </w:rPr>
        <w:t xml:space="preserve">2. To place the </w:t>
      </w:r>
      <w:r w:rsidR="001779F9" w:rsidRPr="0018432C">
        <w:rPr>
          <w:rFonts w:ascii="Arial" w:hAnsi="Arial" w:cs="Arial"/>
          <w:sz w:val="24"/>
          <w:szCs w:val="24"/>
        </w:rPr>
        <w:t xml:space="preserve">current Managing Director and Finance Director on </w:t>
      </w:r>
      <w:r w:rsidR="005C10E0" w:rsidRPr="0018432C">
        <w:rPr>
          <w:rFonts w:ascii="Arial" w:hAnsi="Arial" w:cs="Arial"/>
          <w:sz w:val="24"/>
          <w:szCs w:val="24"/>
        </w:rPr>
        <w:t xml:space="preserve">“garden leave” </w:t>
      </w:r>
      <w:r w:rsidR="00A1661F" w:rsidRPr="0018432C">
        <w:rPr>
          <w:rFonts w:ascii="Arial" w:hAnsi="Arial" w:cs="Arial"/>
          <w:sz w:val="24"/>
          <w:szCs w:val="24"/>
        </w:rPr>
        <w:t xml:space="preserve">(as </w:t>
      </w:r>
      <w:r w:rsidR="00C25D77" w:rsidRPr="0018432C">
        <w:rPr>
          <w:rFonts w:ascii="Arial" w:hAnsi="Arial" w:cs="Arial"/>
          <w:sz w:val="24"/>
          <w:szCs w:val="24"/>
        </w:rPr>
        <w:t xml:space="preserve">set out in their terms and conditions of employment) </w:t>
      </w:r>
      <w:r w:rsidR="005C10E0" w:rsidRPr="0018432C">
        <w:rPr>
          <w:rFonts w:ascii="Arial" w:hAnsi="Arial" w:cs="Arial"/>
          <w:sz w:val="24"/>
          <w:szCs w:val="24"/>
        </w:rPr>
        <w:t>during their remaining notice periods</w:t>
      </w:r>
    </w:p>
    <w:p w14:paraId="70D6A3F1" w14:textId="14BAB085" w:rsidR="009C5007" w:rsidRPr="0018432C" w:rsidRDefault="009C5007" w:rsidP="007108E9">
      <w:pPr>
        <w:rPr>
          <w:rFonts w:ascii="Arial" w:hAnsi="Arial" w:cs="Arial"/>
          <w:bCs/>
        </w:rPr>
      </w:pPr>
    </w:p>
    <w:p w14:paraId="3495054E" w14:textId="77777777" w:rsidR="007108E9" w:rsidRPr="0018432C" w:rsidRDefault="007108E9" w:rsidP="007108E9">
      <w:pPr>
        <w:rPr>
          <w:rFonts w:ascii="Arial" w:hAnsi="Arial" w:cs="Arial"/>
          <w:bCs/>
        </w:rPr>
      </w:pPr>
    </w:p>
    <w:sectPr w:rsidR="007108E9" w:rsidRPr="00184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55B"/>
    <w:multiLevelType w:val="hybridMultilevel"/>
    <w:tmpl w:val="3F4230D8"/>
    <w:lvl w:ilvl="0" w:tplc="9F10BF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640D"/>
    <w:multiLevelType w:val="hybridMultilevel"/>
    <w:tmpl w:val="2A68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E394D"/>
    <w:multiLevelType w:val="hybridMultilevel"/>
    <w:tmpl w:val="756C1162"/>
    <w:lvl w:ilvl="0" w:tplc="FC76F0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69474">
    <w:abstractNumId w:val="1"/>
  </w:num>
  <w:num w:numId="2" w16cid:durableId="1395202267">
    <w:abstractNumId w:val="0"/>
  </w:num>
  <w:num w:numId="3" w16cid:durableId="702291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E9"/>
    <w:rsid w:val="0010739A"/>
    <w:rsid w:val="001779F9"/>
    <w:rsid w:val="0018432C"/>
    <w:rsid w:val="001D2234"/>
    <w:rsid w:val="00201DF8"/>
    <w:rsid w:val="00305E0F"/>
    <w:rsid w:val="00334116"/>
    <w:rsid w:val="00385E72"/>
    <w:rsid w:val="004561E5"/>
    <w:rsid w:val="004D385B"/>
    <w:rsid w:val="004F5261"/>
    <w:rsid w:val="005C10E0"/>
    <w:rsid w:val="006376AB"/>
    <w:rsid w:val="006701C6"/>
    <w:rsid w:val="007108E9"/>
    <w:rsid w:val="007B12E8"/>
    <w:rsid w:val="007F1563"/>
    <w:rsid w:val="00897C38"/>
    <w:rsid w:val="00951E01"/>
    <w:rsid w:val="00994800"/>
    <w:rsid w:val="009C5007"/>
    <w:rsid w:val="00A1661F"/>
    <w:rsid w:val="00BE2AD5"/>
    <w:rsid w:val="00C25D77"/>
    <w:rsid w:val="00CF4D62"/>
    <w:rsid w:val="00D500AE"/>
    <w:rsid w:val="00D804C3"/>
    <w:rsid w:val="00E25E54"/>
    <w:rsid w:val="00ED6B96"/>
    <w:rsid w:val="00F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CE89"/>
  <w15:chartTrackingRefBased/>
  <w15:docId w15:val="{66F2DA1D-74C6-45D9-B270-0BCC8376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E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8E9"/>
    <w:pPr>
      <w:ind w:left="720"/>
      <w:contextualSpacing/>
    </w:pPr>
  </w:style>
  <w:style w:type="paragraph" w:customStyle="1" w:styleId="xxxmsonormal">
    <w:name w:val="x_x_x_msonormal"/>
    <w:basedOn w:val="Normal"/>
    <w:rsid w:val="009C5007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E14ADAA4FC64CB078F5A40C319AE9" ma:contentTypeVersion="18" ma:contentTypeDescription="Create a new document." ma:contentTypeScope="" ma:versionID="77bcadb911c6999f23fdd42337f95741">
  <xsd:schema xmlns:xsd="http://www.w3.org/2001/XMLSchema" xmlns:xs="http://www.w3.org/2001/XMLSchema" xmlns:p="http://schemas.microsoft.com/office/2006/metadata/properties" xmlns:ns2="e510e65c-c7a7-4143-97da-2c48600bb2b5" xmlns:ns3="55c87a7e-7228-4fc9-82a7-1ae6b8b7cfdf" targetNamespace="http://schemas.microsoft.com/office/2006/metadata/properties" ma:root="true" ma:fieldsID="20a57f1a0d818a58cfb5c71703daa3f7" ns2:_="" ns3:_="">
    <xsd:import namespace="e510e65c-c7a7-4143-97da-2c48600bb2b5"/>
    <xsd:import namespace="55c87a7e-7228-4fc9-82a7-1ae6b8b7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e65c-c7a7-4143-97da-2c48600bb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83e2da-f5af-4305-8697-b71a0ebc3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87a7e-7228-4fc9-82a7-1ae6b8b7c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e7789c-dcff-4667-9d64-d6d187082bc7}" ma:internalName="TaxCatchAll" ma:showField="CatchAllData" ma:web="55c87a7e-7228-4fc9-82a7-1ae6b8b7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01F53-5ADA-4113-8103-573911D5F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E31A6-1068-4014-9B3F-188D7360A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e65c-c7a7-4143-97da-2c48600bb2b5"/>
    <ds:schemaRef ds:uri="55c87a7e-7228-4fc9-82a7-1ae6b8b7c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Wignall</dc:creator>
  <cp:keywords/>
  <dc:description/>
  <cp:lastModifiedBy>Donna Brace</cp:lastModifiedBy>
  <cp:revision>4</cp:revision>
  <dcterms:created xsi:type="dcterms:W3CDTF">2024-01-16T10:20:00Z</dcterms:created>
  <dcterms:modified xsi:type="dcterms:W3CDTF">2024-03-18T13:36:00Z</dcterms:modified>
</cp:coreProperties>
</file>